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8746" w14:textId="7A8B82F0" w:rsidR="00C60113" w:rsidRPr="00DB4112" w:rsidRDefault="00DB4112">
      <w:pPr>
        <w:rPr>
          <w:b/>
          <w:bCs/>
        </w:rPr>
      </w:pPr>
      <w:r w:rsidRPr="00DB4112">
        <w:rPr>
          <w:b/>
          <w:bCs/>
        </w:rPr>
        <w:t>S.430(2B) Companies Act 2006 Statement</w:t>
      </w:r>
    </w:p>
    <w:p w14:paraId="43A2C1C6" w14:textId="31D5E31B" w:rsidR="00DB4112" w:rsidRPr="00DB4112" w:rsidRDefault="00DB4112">
      <w:pPr>
        <w:rPr>
          <w:rFonts w:ascii="Aptos" w:hAnsi="Aptos"/>
          <w:color w:val="000000" w:themeColor="text1"/>
          <w:szCs w:val="22"/>
        </w:rPr>
      </w:pPr>
      <w:r w:rsidRPr="00DB4112">
        <w:rPr>
          <w:rFonts w:ascii="Aptos" w:hAnsi="Aptos"/>
          <w:color w:val="000000" w:themeColor="text1"/>
          <w:szCs w:val="22"/>
          <w:lang w:eastAsia="en-US"/>
        </w:rPr>
        <w:t xml:space="preserve">Further to the announcement by the Company on </w:t>
      </w:r>
      <w:r>
        <w:rPr>
          <w:rFonts w:ascii="Aptos" w:hAnsi="Aptos"/>
          <w:color w:val="000000" w:themeColor="text1"/>
          <w:szCs w:val="22"/>
          <w:lang w:eastAsia="en-US"/>
        </w:rPr>
        <w:t>19 March 2024</w:t>
      </w:r>
      <w:r w:rsidRPr="00DB4112">
        <w:rPr>
          <w:rFonts w:ascii="Aptos" w:hAnsi="Aptos"/>
          <w:color w:val="000000" w:themeColor="text1"/>
          <w:szCs w:val="22"/>
          <w:lang w:eastAsia="en-US"/>
        </w:rPr>
        <w:t xml:space="preserve">, Javier </w:t>
      </w:r>
      <w:proofErr w:type="spellStart"/>
      <w:r w:rsidRPr="00DB4112">
        <w:rPr>
          <w:rFonts w:ascii="Aptos" w:hAnsi="Aptos"/>
          <w:color w:val="000000" w:themeColor="text1"/>
          <w:szCs w:val="22"/>
          <w:lang w:eastAsia="en-US"/>
        </w:rPr>
        <w:t>Ferrán</w:t>
      </w:r>
      <w:proofErr w:type="spellEnd"/>
      <w:r w:rsidRPr="00DB4112">
        <w:rPr>
          <w:rFonts w:ascii="Aptos" w:hAnsi="Aptos"/>
          <w:color w:val="000000" w:themeColor="text1"/>
          <w:szCs w:val="22"/>
          <w:lang w:eastAsia="en-US"/>
        </w:rPr>
        <w:t xml:space="preserve"> will retire as Non-Executive Chair of the Board with effect from </w:t>
      </w:r>
      <w:r>
        <w:rPr>
          <w:rFonts w:ascii="Aptos" w:hAnsi="Aptos"/>
          <w:color w:val="000000" w:themeColor="text1"/>
          <w:szCs w:val="22"/>
          <w:lang w:eastAsia="en-US"/>
        </w:rPr>
        <w:t>5 February 2025</w:t>
      </w:r>
      <w:r w:rsidRPr="00DB4112">
        <w:rPr>
          <w:rFonts w:ascii="Aptos" w:hAnsi="Aptos"/>
          <w:color w:val="000000" w:themeColor="text1"/>
          <w:szCs w:val="22"/>
          <w:lang w:eastAsia="en-US"/>
        </w:rPr>
        <w:t xml:space="preserve">. Mr </w:t>
      </w:r>
      <w:proofErr w:type="spellStart"/>
      <w:r w:rsidRPr="00DB4112">
        <w:rPr>
          <w:rFonts w:ascii="Aptos" w:hAnsi="Aptos"/>
          <w:color w:val="000000" w:themeColor="text1"/>
          <w:szCs w:val="22"/>
          <w:lang w:eastAsia="en-US"/>
        </w:rPr>
        <w:t>Ferrán</w:t>
      </w:r>
      <w:proofErr w:type="spellEnd"/>
      <w:r w:rsidRPr="00DB4112">
        <w:rPr>
          <w:rFonts w:ascii="Aptos" w:hAnsi="Aptos"/>
          <w:color w:val="000000" w:themeColor="text1"/>
          <w:szCs w:val="22"/>
          <w:lang w:eastAsia="en-US"/>
        </w:rPr>
        <w:t xml:space="preserve"> will continue to receive his annual fees until the date of his retirement. In accordance with section 430(2B) of the Companies Act 2006, the Company confirms that no remuneration payment will be made by the Company to Mr </w:t>
      </w:r>
      <w:proofErr w:type="spellStart"/>
      <w:r w:rsidRPr="00DB4112">
        <w:rPr>
          <w:rFonts w:ascii="Aptos" w:hAnsi="Aptos"/>
          <w:color w:val="000000" w:themeColor="text1"/>
          <w:szCs w:val="22"/>
          <w:lang w:eastAsia="en-US"/>
        </w:rPr>
        <w:t>Ferrán</w:t>
      </w:r>
      <w:proofErr w:type="spellEnd"/>
      <w:r w:rsidRPr="00DB4112">
        <w:rPr>
          <w:rFonts w:ascii="Aptos" w:hAnsi="Aptos"/>
          <w:color w:val="000000" w:themeColor="text1"/>
          <w:szCs w:val="22"/>
          <w:lang w:eastAsia="en-US"/>
        </w:rPr>
        <w:t xml:space="preserve"> after he ceases to be Non-Executive Chair of the Board, nor will any payment for loss of office be made.</w:t>
      </w:r>
    </w:p>
    <w:sectPr w:rsidR="00DB4112" w:rsidRPr="00DB4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12"/>
    <w:rsid w:val="003A1F38"/>
    <w:rsid w:val="00C60113"/>
    <w:rsid w:val="00CE3B6F"/>
    <w:rsid w:val="00DB411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971D"/>
  <w15:chartTrackingRefBased/>
  <w15:docId w15:val="{ADC9C119-6B88-4B6B-BBDB-6DAD3DEB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GB"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Diageo</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Edmunds, James</dc:creator>
  <cp:keywords/>
  <dc:description/>
  <cp:lastModifiedBy>Edmunds, James</cp:lastModifiedBy>
  <cp:revision>1</cp:revision>
  <dcterms:created xsi:type="dcterms:W3CDTF">2024-03-18T16:47:00Z</dcterms:created>
  <dcterms:modified xsi:type="dcterms:W3CDTF">2024-03-18T16:50:00Z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c77bae-9cad-4b1a-aac3-2a4ad557d70b_Enabled">
    <vt:lpwstr>true</vt:lpwstr>
  </property>
  <property fmtid="{D5CDD505-2E9C-101B-9397-08002B2CF9AE}" pid="3" name="MSIP_Label_a7c77bae-9cad-4b1a-aac3-2a4ad557d70b_SetDate">
    <vt:lpwstr>2024-03-18T16:50:31Z</vt:lpwstr>
  </property>
  <property fmtid="{D5CDD505-2E9C-101B-9397-08002B2CF9AE}" pid="4" name="MSIP_Label_a7c77bae-9cad-4b1a-aac3-2a4ad557d70b_Method">
    <vt:lpwstr>Privileged</vt:lpwstr>
  </property>
  <property fmtid="{D5CDD505-2E9C-101B-9397-08002B2CF9AE}" pid="5" name="MSIP_Label_a7c77bae-9cad-4b1a-aac3-2a4ad557d70b_Name">
    <vt:lpwstr>General</vt:lpwstr>
  </property>
  <property fmtid="{D5CDD505-2E9C-101B-9397-08002B2CF9AE}" pid="6" name="MSIP_Label_a7c77bae-9cad-4b1a-aac3-2a4ad557d70b_SiteId">
    <vt:lpwstr>88ed286b-88d8-4faf-918f-883d693321ae</vt:lpwstr>
  </property>
  <property fmtid="{D5CDD505-2E9C-101B-9397-08002B2CF9AE}" pid="7" name="MSIP_Label_a7c77bae-9cad-4b1a-aac3-2a4ad557d70b_ActionId">
    <vt:lpwstr>14effc3b-f396-4e6c-87a7-da61b3da358b</vt:lpwstr>
  </property>
  <property fmtid="{D5CDD505-2E9C-101B-9397-08002B2CF9AE}" pid="8" name="MSIP_Label_a7c77bae-9cad-4b1a-aac3-2a4ad557d70b_ContentBits">
    <vt:lpwstr>0</vt:lpwstr>
  </property>
</Properties>
</file>